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5" w:name="_GoBack"/>
      <w:bookmarkEnd w:id="5"/>
      <w:bookmarkStart w:id="0" w:name="_Toc29320506"/>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760" w:lineRule="exact"/>
        <w:jc w:val="center"/>
        <w:textAlignment w:val="auto"/>
        <w:rPr>
          <w:rStyle w:val="32"/>
          <w:rFonts w:hint="eastAsia" w:ascii="方正小标宋简体" w:hAnsi="方正小标宋简体" w:eastAsia="方正小标宋简体" w:cs="方正小标宋简体"/>
          <w:sz w:val="44"/>
          <w:szCs w:val="44"/>
        </w:rPr>
      </w:pPr>
      <w:bookmarkStart w:id="1" w:name="_Hlk99350800"/>
      <w:bookmarkStart w:id="2" w:name="_Hlk99353947"/>
      <w:bookmarkStart w:id="3" w:name="关于摸查整改生活污水乱排放的复函"/>
      <w:bookmarkStart w:id="4" w:name="PO_sendDoc"/>
      <w:r>
        <w:rPr>
          <w:rStyle w:val="32"/>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rPr>
        <w:t>2022—2023</w:t>
      </w:r>
      <w:r>
        <w:rPr>
          <w:rStyle w:val="32"/>
          <w:rFonts w:hint="eastAsia" w:ascii="方正小标宋简体" w:hAnsi="方正小标宋简体" w:eastAsia="方正小标宋简体" w:cs="方正小标宋简体"/>
          <w:sz w:val="44"/>
          <w:szCs w:val="44"/>
        </w:rPr>
        <w:t>学年“两优一先”</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760" w:lineRule="exact"/>
        <w:jc w:val="center"/>
        <w:textAlignment w:val="auto"/>
        <w:rPr>
          <w:rFonts w:ascii="Times New Roman" w:hAnsi="Times New Roman" w:eastAsia="仿宋" w:cs="仿宋"/>
          <w:sz w:val="32"/>
          <w:szCs w:val="32"/>
        </w:rPr>
      </w:pPr>
      <w:r>
        <w:rPr>
          <w:rStyle w:val="32"/>
          <w:rFonts w:hint="eastAsia" w:ascii="方正小标宋简体" w:hAnsi="方正小标宋简体" w:eastAsia="方正小标宋简体" w:cs="方正小标宋简体"/>
          <w:sz w:val="44"/>
          <w:szCs w:val="44"/>
        </w:rPr>
        <w:t>评选表彰活动的通知</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 w:cs="仿宋"/>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sz w:val="32"/>
          <w:szCs w:val="32"/>
        </w:rPr>
      </w:pPr>
      <w:r>
        <w:rPr>
          <w:rFonts w:ascii="Times New Roman" w:hAnsi="Times New Roman" w:eastAsia="仿宋" w:cs="仿宋"/>
          <w:sz w:val="32"/>
          <w:szCs w:val="32"/>
        </w:rPr>
        <w:t>各二级学院党委、党总支、直属党支部：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为深入学习贯彻党的二十大精神，扎实推进学习贯彻习近平新时代中国特色社会主义思想主题教育走深走实，全面展示广东交通职业技术学院党建工作成效和党员干部精神风貌，进一步树立典型、弘扬正气，凝聚力量、砥砺奋进，激励基层党组织和广大党员感悟思想伟力，从榜样模范中汲取奋进力量，筑牢为党育人、为国育才初心使命，在学院高质量发展的征程上开拓进取、创先争优，根据《中共广东交通职业技术学院委员会党内荣誉表彰实施办法》（粤交职院党</w:t>
      </w:r>
      <w:r>
        <w:rPr>
          <w:rFonts w:hint="eastAsia" w:ascii="Times New Roman" w:hAnsi="Times New Roman" w:eastAsia="仿宋" w:cs="Arial"/>
          <w:sz w:val="32"/>
          <w:szCs w:val="32"/>
        </w:rPr>
        <w:t>〔2022〕</w:t>
      </w:r>
      <w:r>
        <w:rPr>
          <w:rFonts w:hint="eastAsia" w:ascii="Times New Roman" w:hAnsi="Times New Roman" w:eastAsia="仿宋" w:cs="仿宋"/>
          <w:sz w:val="32"/>
          <w:szCs w:val="32"/>
        </w:rPr>
        <w:t>38号）文件精神，现组织</w:t>
      </w:r>
    </w:p>
    <w:p>
      <w:pPr>
        <w:pStyle w:val="2"/>
        <w:ind w:left="0" w:leftChars="0" w:firstLine="0" w:firstLineChars="0"/>
      </w:pPr>
    </w:p>
    <w:bookmarkEnd w:id="0"/>
    <w:bookmarkEnd w:id="1"/>
    <w:bookmarkEnd w:id="2"/>
    <w:bookmarkEnd w:id="3"/>
    <w:bookmarkEnd w:id="4"/>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
          <w:lang w:val="en-US" w:eastAsia="zh-CN"/>
        </w:rPr>
        <w:sectPr>
          <w:footerReference r:id="rId5" w:type="first"/>
          <w:headerReference r:id="rId3" w:type="default"/>
          <w:headerReference r:id="rId4" w:type="even"/>
          <w:pgSz w:w="11906" w:h="16838"/>
          <w:pgMar w:top="5556"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开展2022</w:t>
      </w:r>
      <w:r>
        <w:rPr>
          <w:rFonts w:hint="eastAsia" w:ascii="Times New Roman" w:hAnsi="Times New Roman" w:cs="sans-serif"/>
          <w:sz w:val="32"/>
          <w:szCs w:val="32"/>
        </w:rPr>
        <w:t>—</w:t>
      </w:r>
      <w:r>
        <w:rPr>
          <w:rFonts w:hint="eastAsia" w:ascii="Times New Roman" w:hAnsi="Times New Roman" w:eastAsia="仿宋" w:cs="仿宋"/>
          <w:sz w:val="32"/>
          <w:szCs w:val="32"/>
        </w:rPr>
        <w:t>2023学年“两优一先”评选表彰活动。具体通知如下：</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黑体" w:cs="楷体"/>
          <w:sz w:val="32"/>
          <w:szCs w:val="32"/>
        </w:rPr>
      </w:pPr>
      <w:r>
        <w:rPr>
          <w:rFonts w:ascii="Times New Roman" w:hAnsi="Times New Roman" w:eastAsia="黑体" w:cs="黑体"/>
          <w:sz w:val="32"/>
          <w:szCs w:val="32"/>
        </w:rPr>
        <w:t>一、表彰范围和名额</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b w:val="0"/>
          <w:bCs w:val="0"/>
          <w:sz w:val="32"/>
          <w:szCs w:val="32"/>
        </w:rPr>
        <w:t>（一）</w:t>
      </w:r>
      <w:r>
        <w:rPr>
          <w:rFonts w:hint="eastAsia" w:ascii="Times New Roman" w:hAnsi="Times New Roman" w:eastAsia="楷体" w:cs="楷体"/>
          <w:sz w:val="32"/>
          <w:szCs w:val="32"/>
        </w:rPr>
        <w:t>先进基层党组织：</w:t>
      </w:r>
      <w:r>
        <w:rPr>
          <w:rFonts w:ascii="Times New Roman" w:hAnsi="Times New Roman" w:eastAsia="楷体" w:cs="楷体"/>
          <w:sz w:val="32"/>
          <w:szCs w:val="32"/>
        </w:rPr>
        <w:t>11</w:t>
      </w:r>
      <w:r>
        <w:rPr>
          <w:rFonts w:hint="eastAsia" w:ascii="Times New Roman" w:hAnsi="Times New Roman" w:eastAsia="楷体" w:cs="楷体"/>
          <w:sz w:val="32"/>
          <w:szCs w:val="32"/>
        </w:rPr>
        <w:t>个。</w:t>
      </w:r>
      <w:r>
        <w:rPr>
          <w:rFonts w:hint="eastAsia" w:ascii="Times New Roman" w:hAnsi="Times New Roman" w:eastAsia="仿宋" w:cs="仿宋"/>
          <w:sz w:val="32"/>
          <w:szCs w:val="32"/>
        </w:rPr>
        <w:t>其中在二级学院党委、党总支、直属党支部中评选</w:t>
      </w:r>
      <w:r>
        <w:rPr>
          <w:rFonts w:ascii="Times New Roman" w:hAnsi="Times New Roman" w:eastAsia="仿宋" w:cs="仿宋"/>
          <w:sz w:val="32"/>
          <w:szCs w:val="32"/>
        </w:rPr>
        <w:t>2</w:t>
      </w:r>
      <w:r>
        <w:rPr>
          <w:rFonts w:hint="eastAsia" w:ascii="Times New Roman" w:hAnsi="Times New Roman" w:eastAsia="仿宋" w:cs="仿宋"/>
          <w:sz w:val="32"/>
          <w:szCs w:val="32"/>
        </w:rPr>
        <w:t>个，在基层党支部中评选9个。</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b w:val="0"/>
          <w:bCs w:val="0"/>
          <w:sz w:val="32"/>
          <w:szCs w:val="32"/>
        </w:rPr>
        <w:t>（二）</w:t>
      </w:r>
      <w:r>
        <w:rPr>
          <w:rFonts w:hint="eastAsia" w:ascii="Times New Roman" w:hAnsi="Times New Roman" w:eastAsia="楷体" w:cs="楷体"/>
          <w:sz w:val="32"/>
          <w:szCs w:val="32"/>
        </w:rPr>
        <w:t>优秀共产党员：88名。</w:t>
      </w:r>
      <w:r>
        <w:rPr>
          <w:rFonts w:hint="eastAsia" w:ascii="Times New Roman" w:hAnsi="Times New Roman" w:eastAsia="仿宋" w:cs="仿宋"/>
          <w:sz w:val="32"/>
          <w:szCs w:val="32"/>
        </w:rPr>
        <w:t>参评人员为中共正式党员。当年转正预备党员、进校工作不满半年或外出学习（工作）3个月以上的正式党员一般不参加当年评选。原则上每个支部按正式党员10%的比例进行推荐。</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r>
        <w:rPr>
          <w:rFonts w:hint="eastAsia" w:ascii="Times New Roman" w:hAnsi="Times New Roman" w:eastAsia="楷体" w:cs="楷体"/>
          <w:b w:val="0"/>
          <w:bCs w:val="0"/>
          <w:sz w:val="32"/>
          <w:szCs w:val="32"/>
        </w:rPr>
        <w:t>（三）</w:t>
      </w:r>
      <w:r>
        <w:rPr>
          <w:rFonts w:hint="eastAsia" w:ascii="Times New Roman" w:hAnsi="Times New Roman" w:eastAsia="楷体" w:cs="楷体"/>
          <w:sz w:val="32"/>
          <w:szCs w:val="32"/>
        </w:rPr>
        <w:t>优秀党务工作者：</w:t>
      </w:r>
      <w:r>
        <w:rPr>
          <w:rFonts w:ascii="Times New Roman" w:hAnsi="Times New Roman" w:eastAsia="楷体" w:cs="楷体"/>
          <w:sz w:val="32"/>
          <w:szCs w:val="32"/>
        </w:rPr>
        <w:t>13</w:t>
      </w:r>
      <w:r>
        <w:rPr>
          <w:rFonts w:hint="eastAsia" w:ascii="Times New Roman" w:hAnsi="Times New Roman" w:eastAsia="楷体" w:cs="楷体"/>
          <w:sz w:val="32"/>
          <w:szCs w:val="32"/>
        </w:rPr>
        <w:t>名。</w:t>
      </w:r>
      <w:r>
        <w:rPr>
          <w:rFonts w:hint="eastAsia" w:ascii="Times New Roman" w:hAnsi="Times New Roman" w:eastAsia="仿宋" w:cs="仿宋"/>
          <w:sz w:val="32"/>
          <w:szCs w:val="32"/>
        </w:rPr>
        <w:t>从事党务工作至少1年以上的正式党员，包括二级学院党委书记（含副书记）、委员，党总支书记（含副书记）、委员，党支部书记（含副书记）、委员，专职组织员、党务工作负责老师等。一个支部最多推荐1名。</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二、评选条件</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楷体"/>
          <w:sz w:val="32"/>
          <w:szCs w:val="32"/>
        </w:rPr>
      </w:pPr>
      <w:r>
        <w:rPr>
          <w:rFonts w:hint="eastAsia" w:ascii="Times New Roman" w:hAnsi="Times New Roman" w:eastAsia="楷体" w:cs="楷体"/>
          <w:sz w:val="32"/>
          <w:szCs w:val="32"/>
        </w:rPr>
        <w:t>（一）先进基层党组织</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1.领导班子团结协作、求真务实、勤政廉洁，能够认真宣传、贯彻、执行党的路线方针政策及学院各项决定，有较强的凝聚力、执行力和战斗力。</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2.认真贯彻执行党章，切实履行党建责任，充分发挥基层党组织的政治核心作用、战斗堡垒作用。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3.做好党员的发展、教育、管理、监督和服务工作，发挥党员的先锋模范作用。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4.党建工作有力推动所在部门（单位）完成教学、科研、管理、服务等各项工作，围绕学院发展目标，取得突出业绩。</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5.在师生和群众中有较高威信，党员在群众中有良好形象，党群干群关系密切，群众满意度高。</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6.在党风廉政建设、师德师风建设方面无违纪事件，无安全稳定重大事故。</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（二）优秀共产党员（教职工）</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1.带头学习贯彻习近平新时代中国特色社会主义思想，认真学习党和国家的教育方针政策，钻研业务知识，成为本职工作的模范和骨干。</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2.具有强烈的事业心和责任感，圆满完成教学、科研、管理、服务等工作任务，出色履行岗位职责，为学院的建设发展作出较大成绩。</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3.践行全心全意为人民服务宗旨，主动为师生群众解难题、办实事，自觉维护师生群众正当权益。</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4.严格遵守党的纪律、国家法律法规和教育系统相关规定，严格遵守学院各项规章制度。</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5.模范践行社会主义核心价值观，发扬社会主义新风尚，遵守社会公德、教师职业道德、学术道德和家庭美德。</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6.综合表现突出，本年度党员民主评议获“优秀”等次。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（三）优秀共产党员（学生）</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1.带头学习贯彻习近平新时代中国特色社会主义思想，认真学习科学文化和专业知识，努力提高为人民服务的本领。</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2.在学生中切实起到模范带头作用，严格要求自己，成为信念坚定、品德优良、知识丰富、本领过硬的学生标兵。</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3.践行全心全意为人民服务宗旨，积极参加各类社会活动和志愿服务并作出较大成绩，帮助他人，回报社会。</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4.严格遵守党的纪律和国家法律法规，模范遵守并自觉维护学院各项规章制度。</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5.综合表现突出，并且无违纪、补考记录，本年度党员民主评议获“优秀”等次。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（四）优秀党务工作者</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1.符合优秀共产党员（教职工）条件。</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2.热爱和熟悉党务工作，积极探索新形势下教育系统党务工作的新方法和新途径，出色履行岗位职责，在党员和教职工中有较高威信，推动本部门（单位）党建工作取得显著成绩。</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3.带头遵守党章党规党纪，带头贯彻《关于新形势下党内政治生活的若干准则》《中国共产党廉洁自律准则》和《中国共产党纪律处分条例》《中国共产党问责条例》《中国共产党党内监督条例》等，讲党性、重品行，廉洁奉公，善于团结同志，密切联系群众，在党员和师生员工中有较高威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4.累计从事党务工作3年以上。</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三、评选及表彰程序</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（一）启动。</w:t>
      </w:r>
      <w:r>
        <w:rPr>
          <w:rFonts w:hint="eastAsia" w:ascii="Times New Roman" w:hAnsi="Times New Roman" w:eastAsia="仿宋" w:cs="仿宋"/>
          <w:sz w:val="32"/>
          <w:szCs w:val="32"/>
        </w:rPr>
        <w:t>从发布本通知当日起，正式启动评选工作。</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（二）推荐。</w:t>
      </w:r>
      <w:r>
        <w:rPr>
          <w:rFonts w:hint="eastAsia" w:ascii="Times New Roman" w:hAnsi="Times New Roman" w:eastAsia="仿宋" w:cs="仿宋"/>
          <w:sz w:val="32"/>
          <w:szCs w:val="32"/>
        </w:rPr>
        <w:t>按照党组织隶属关系，采取自下而上、自上而下相结合的办法，组织党员和党组织进行推荐，逐级研究产生推荐对象。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（三）申报。</w:t>
      </w:r>
      <w:r>
        <w:rPr>
          <w:rFonts w:hint="eastAsia" w:ascii="Times New Roman" w:hAnsi="Times New Roman" w:eastAsia="仿宋" w:cs="仿宋"/>
          <w:sz w:val="32"/>
          <w:szCs w:val="32"/>
        </w:rPr>
        <w:t>各基层党组织逐级推荐，二级党组织初审后，将推荐对象的审批表、主要事迹等相关材料报党委组织部。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ascii="Times New Roman" w:hAnsi="Times New Roman"/>
          <w:b/>
          <w:bCs/>
          <w:sz w:val="32"/>
          <w:szCs w:val="32"/>
        </w:rPr>
      </w:pPr>
      <w:r>
        <w:rPr>
          <w:rFonts w:hint="eastAsia" w:ascii="Times New Roman" w:hAnsi="Times New Roman" w:eastAsia="仿宋" w:cs="仿宋"/>
          <w:b/>
          <w:bCs/>
          <w:sz w:val="32"/>
          <w:szCs w:val="32"/>
        </w:rPr>
        <w:t>1.二级学院党委、党总支</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仿宋" w:cs="仿宋"/>
          <w:sz w:val="32"/>
          <w:szCs w:val="32"/>
        </w:rPr>
        <w:t>二级学院党委、党总支下辖各党支部填写先进基层党组织、优秀共产党员、优秀党务工作者推荐表电子稿和纸质稿（见附件4</w:t>
      </w:r>
      <w:r>
        <w:rPr>
          <w:rFonts w:ascii="Times New Roman" w:hAnsi="Times New Roman" w:eastAsia="仿宋" w:cs="Times New Roman"/>
          <w:sz w:val="31"/>
          <w:szCs w:val="31"/>
          <w:shd w:val="clear" w:color="auto" w:fill="FFFFFF"/>
        </w:rPr>
        <w:t>-</w:t>
      </w:r>
      <w:r>
        <w:rPr>
          <w:rFonts w:hint="eastAsia" w:ascii="Times New Roman" w:hAnsi="Times New Roman" w:eastAsia="仿宋" w:cs="仿宋"/>
          <w:sz w:val="32"/>
          <w:szCs w:val="32"/>
        </w:rPr>
        <w:t>5），6月14日前报二级学院党委、党总支审核；二级学院党委、党总支研究决定本二级学院党委、党总支是否参评先进基层党组织，并对其参评的党支部及推选对象进行审核，审核通过后填写先进基层党组织、优秀共产党员、优秀党务工作者汇总表电子稿、纸质稿（见附件</w:t>
      </w: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仿宋"/>
          <w:sz w:val="32"/>
          <w:szCs w:val="32"/>
        </w:rPr>
        <w:t>）。</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ascii="Times New Roman" w:hAnsi="Times New Roman"/>
          <w:b/>
          <w:bCs/>
          <w:sz w:val="32"/>
          <w:szCs w:val="32"/>
        </w:rPr>
      </w:pPr>
      <w:r>
        <w:rPr>
          <w:rFonts w:hint="eastAsia" w:ascii="Times New Roman" w:hAnsi="Times New Roman" w:eastAsia="仿宋" w:cs="仿宋"/>
          <w:b/>
          <w:bCs/>
          <w:sz w:val="32"/>
          <w:szCs w:val="32"/>
        </w:rPr>
        <w:t>2.直属党支部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r>
        <w:rPr>
          <w:rFonts w:hint="eastAsia" w:ascii="Times New Roman" w:hAnsi="Times New Roman" w:eastAsia="仿宋" w:cs="仿宋"/>
          <w:sz w:val="32"/>
          <w:szCs w:val="32"/>
        </w:rPr>
        <w:t>直属党支部填写先进基层党组织、优秀共产党员、优秀党务工作者汇总表（见附件</w:t>
      </w: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仿宋"/>
          <w:sz w:val="32"/>
          <w:szCs w:val="32"/>
        </w:rPr>
        <w:t>），及推荐表（见附件</w:t>
      </w:r>
      <w:r>
        <w:rPr>
          <w:rFonts w:hint="eastAsia" w:ascii="Times New Roman" w:hAnsi="Times New Roman" w:eastAsia="仿宋" w:cs="Times New Roman"/>
          <w:sz w:val="32"/>
          <w:szCs w:val="32"/>
        </w:rPr>
        <w:t>4-5</w:t>
      </w:r>
      <w:r>
        <w:rPr>
          <w:rFonts w:hint="eastAsia" w:ascii="Times New Roman" w:hAnsi="Times New Roman" w:eastAsia="仿宋" w:cs="仿宋"/>
          <w:sz w:val="32"/>
          <w:szCs w:val="32"/>
        </w:rPr>
        <w:t>）。</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r>
        <w:rPr>
          <w:rFonts w:hint="eastAsia" w:ascii="Times New Roman" w:hAnsi="Times New Roman" w:eastAsia="仿宋" w:cs="仿宋"/>
          <w:sz w:val="32"/>
          <w:szCs w:val="32"/>
        </w:rPr>
        <w:t>各二级学院党委、党总支、直属党支部将评选材料（附件1</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5）签名纸质稿、电子稿于2023年6月19日12时前，交党委组织部，联系人：萧达钞，电话：020-37089661。</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（四）审核。</w:t>
      </w:r>
      <w:r>
        <w:rPr>
          <w:rFonts w:hint="eastAsia" w:ascii="Times New Roman" w:hAnsi="Times New Roman" w:eastAsia="仿宋" w:cs="仿宋"/>
          <w:sz w:val="32"/>
          <w:szCs w:val="32"/>
        </w:rPr>
        <w:t>对推荐对象进行审核。经审核符合条件的，确定为拟表彰对象。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（五）公示。</w:t>
      </w:r>
      <w:r>
        <w:rPr>
          <w:rFonts w:hint="eastAsia" w:ascii="Times New Roman" w:hAnsi="Times New Roman" w:eastAsia="仿宋" w:cs="仿宋"/>
          <w:sz w:val="32"/>
          <w:szCs w:val="32"/>
        </w:rPr>
        <w:t>对拟表彰对象进行公示，公示期不少于5个工作日。</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（六）决定。</w:t>
      </w:r>
      <w:r>
        <w:rPr>
          <w:rFonts w:hint="eastAsia" w:ascii="Times New Roman" w:hAnsi="Times New Roman" w:eastAsia="仿宋" w:cs="仿宋"/>
          <w:sz w:val="32"/>
          <w:szCs w:val="32"/>
        </w:rPr>
        <w:t>拟表彰对象报党委全委会批准后，由学院党委作出表彰决定。</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四、评选要求</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（一）高度重视，积极组织。</w:t>
      </w:r>
      <w:r>
        <w:rPr>
          <w:rFonts w:hint="eastAsia" w:ascii="Times New Roman" w:hAnsi="Times New Roman" w:eastAsia="仿宋" w:cs="仿宋"/>
          <w:sz w:val="32"/>
          <w:szCs w:val="32"/>
        </w:rPr>
        <w:t>推荐评选申报工作由各二级学院党委、党总支、直属党支部负责，各二级学院党委、党总支、直属党支部要高度重视，精心组织，层层推荐，把握先进性、代表性和典型性，同时坚持原则，保证质量。</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（二）发扬民主，倾斜一线。</w:t>
      </w:r>
      <w:r>
        <w:rPr>
          <w:rFonts w:hint="eastAsia" w:ascii="Times New Roman" w:hAnsi="Times New Roman" w:eastAsia="仿宋" w:cs="仿宋"/>
          <w:sz w:val="32"/>
          <w:szCs w:val="32"/>
        </w:rPr>
        <w:t>各级基层党组织在评优中，要充分发扬民主，严格掌握条件，不搞平衡。遵循先进二级学院党委、党总支部、党支部“不交叉”推荐及优秀共产党员、优秀党务工作者“不交叉”推荐的原则。</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r>
        <w:rPr>
          <w:rFonts w:hint="eastAsia" w:ascii="Times New Roman" w:hAnsi="Times New Roman" w:eastAsia="楷体" w:cs="楷体"/>
          <w:sz w:val="32"/>
          <w:szCs w:val="32"/>
        </w:rPr>
        <w:t>（三）树立典型，务求实效。</w:t>
      </w:r>
      <w:r>
        <w:rPr>
          <w:rFonts w:hint="eastAsia" w:ascii="Times New Roman" w:hAnsi="Times New Roman" w:eastAsia="仿宋" w:cs="仿宋"/>
          <w:sz w:val="32"/>
          <w:szCs w:val="32"/>
        </w:rPr>
        <w:t>各基层党组织在评选表彰工作中，宣传先进，弘扬正气，进一步营造崇尚先进、学习先进、争当先进的浓厚氛围，激励学院各基层党组织和广大党员、党务工作者在学院发展建设中充分发挥战斗堡垒作用和先锋模范作用，争创一流业绩。</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sz w:val="32"/>
          <w:szCs w:val="32"/>
        </w:rPr>
      </w:pP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598" w:leftChars="304" w:hanging="960" w:hangingChars="300"/>
        <w:jc w:val="both"/>
        <w:textAlignment w:val="auto"/>
        <w:rPr>
          <w:rFonts w:ascii="Times New Roman" w:hAnsi="Times New Roman" w:eastAsia="仿宋" w:cs="仿宋"/>
          <w:sz w:val="32"/>
          <w:szCs w:val="32"/>
        </w:rPr>
      </w:pPr>
      <w:r>
        <w:rPr>
          <w:rFonts w:hint="eastAsia" w:ascii="Times New Roman" w:hAnsi="Times New Roman" w:eastAsia="仿宋" w:cs="仿宋"/>
          <w:sz w:val="32"/>
          <w:szCs w:val="32"/>
        </w:rPr>
        <w:t>附件：1.广东交通职业技术学院2022</w:t>
      </w:r>
      <w:r>
        <w:rPr>
          <w:rFonts w:hint="eastAsia" w:ascii="Times New Roman" w:hAnsi="Times New Roman" w:cs="sans-serif"/>
          <w:sz w:val="32"/>
          <w:szCs w:val="32"/>
        </w:rPr>
        <w:t>—</w:t>
      </w:r>
      <w:r>
        <w:rPr>
          <w:rFonts w:hint="eastAsia" w:ascii="Times New Roman" w:hAnsi="Times New Roman" w:eastAsia="仿宋" w:cs="仿宋"/>
          <w:sz w:val="32"/>
          <w:szCs w:val="32"/>
        </w:rPr>
        <w:t>2023学年先进基层党组织推荐汇总表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ascii="Times New Roman" w:hAnsi="Times New Roman"/>
          <w:sz w:val="32"/>
          <w:szCs w:val="32"/>
        </w:rPr>
      </w:pPr>
      <w:r>
        <w:rPr>
          <w:rFonts w:hint="eastAsia" w:ascii="Times New Roman" w:hAnsi="Times New Roman" w:eastAsia="仿宋" w:cs="仿宋"/>
          <w:sz w:val="32"/>
          <w:szCs w:val="32"/>
        </w:rPr>
        <w:t>2.广东交通职业技术学院2022</w:t>
      </w:r>
      <w:r>
        <w:rPr>
          <w:rFonts w:hint="eastAsia" w:ascii="Times New Roman" w:hAnsi="Times New Roman" w:cs="sans-serif"/>
          <w:sz w:val="32"/>
          <w:szCs w:val="32"/>
        </w:rPr>
        <w:t>—</w:t>
      </w:r>
      <w:r>
        <w:rPr>
          <w:rFonts w:hint="eastAsia" w:ascii="Times New Roman" w:hAnsi="Times New Roman" w:eastAsia="仿宋" w:cs="仿宋"/>
          <w:sz w:val="32"/>
          <w:szCs w:val="32"/>
        </w:rPr>
        <w:t>2023学年优秀党务工作者推荐汇总表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ascii="Times New Roman" w:hAnsi="Times New Roman"/>
          <w:sz w:val="32"/>
          <w:szCs w:val="32"/>
        </w:rPr>
      </w:pPr>
      <w:r>
        <w:rPr>
          <w:rFonts w:hint="eastAsia" w:ascii="Times New Roman" w:hAnsi="Times New Roman" w:eastAsia="仿宋" w:cs="仿宋"/>
          <w:sz w:val="32"/>
          <w:szCs w:val="32"/>
        </w:rPr>
        <w:t>3.广东交通职业技术学院2022</w:t>
      </w:r>
      <w:r>
        <w:rPr>
          <w:rFonts w:hint="eastAsia" w:ascii="Times New Roman" w:hAnsi="Times New Roman" w:cs="sans-serif"/>
          <w:sz w:val="32"/>
          <w:szCs w:val="32"/>
        </w:rPr>
        <w:t>—</w:t>
      </w:r>
      <w:r>
        <w:rPr>
          <w:rFonts w:hint="eastAsia" w:ascii="Times New Roman" w:hAnsi="Times New Roman" w:eastAsia="仿宋" w:cs="仿宋"/>
          <w:sz w:val="32"/>
          <w:szCs w:val="32"/>
        </w:rPr>
        <w:t>2023学年优秀共产党员推荐汇总表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ascii="Times New Roman" w:hAnsi="Times New Roman"/>
          <w:sz w:val="32"/>
          <w:szCs w:val="32"/>
        </w:rPr>
      </w:pPr>
      <w:r>
        <w:rPr>
          <w:rFonts w:hint="eastAsia" w:ascii="Times New Roman" w:hAnsi="Times New Roman" w:eastAsia="仿宋" w:cs="仿宋"/>
          <w:sz w:val="32"/>
          <w:szCs w:val="32"/>
        </w:rPr>
        <w:t>4.广东交通职业技术学院2022</w:t>
      </w:r>
      <w:r>
        <w:rPr>
          <w:rFonts w:hint="eastAsia" w:ascii="Times New Roman" w:hAnsi="Times New Roman" w:cs="sans-serif"/>
          <w:sz w:val="32"/>
          <w:szCs w:val="32"/>
        </w:rPr>
        <w:t>—</w:t>
      </w:r>
      <w:r>
        <w:rPr>
          <w:rFonts w:hint="eastAsia" w:ascii="Times New Roman" w:hAnsi="Times New Roman" w:eastAsia="仿宋" w:cs="仿宋"/>
          <w:sz w:val="32"/>
          <w:szCs w:val="32"/>
        </w:rPr>
        <w:t>2023学年先进基层党组织推荐表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ascii="Times New Roman" w:hAnsi="Times New Roman"/>
          <w:sz w:val="32"/>
          <w:szCs w:val="32"/>
        </w:rPr>
      </w:pPr>
      <w:r>
        <w:rPr>
          <w:rFonts w:hint="eastAsia" w:ascii="Times New Roman" w:hAnsi="Times New Roman" w:eastAsia="仿宋" w:cs="仿宋"/>
          <w:sz w:val="32"/>
          <w:szCs w:val="32"/>
        </w:rPr>
        <w:t>5.广东交通职业技术学院2022</w:t>
      </w:r>
      <w:r>
        <w:rPr>
          <w:rFonts w:hint="eastAsia" w:ascii="Times New Roman" w:hAnsi="Times New Roman" w:cs="sans-serif"/>
          <w:sz w:val="32"/>
          <w:szCs w:val="32"/>
        </w:rPr>
        <w:t>—</w:t>
      </w:r>
      <w:r>
        <w:rPr>
          <w:rFonts w:hint="eastAsia" w:ascii="Times New Roman" w:hAnsi="Times New Roman" w:eastAsia="仿宋" w:cs="仿宋"/>
          <w:sz w:val="32"/>
          <w:szCs w:val="32"/>
        </w:rPr>
        <w:t>2023学年优秀共产党员、优秀党务工作者推荐表</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ascii="Times New Roman" w:hAnsi="Times New Roman" w:eastAsia="仿宋" w:cs="仿宋"/>
          <w:sz w:val="32"/>
          <w:szCs w:val="32"/>
        </w:rPr>
      </w:pPr>
      <w:r>
        <w:rPr>
          <w:rFonts w:hint="eastAsia" w:ascii="Times New Roman" w:hAnsi="Times New Roman" w:eastAsia="仿宋" w:cs="仿宋"/>
          <w:sz w:val="32"/>
          <w:szCs w:val="32"/>
        </w:rPr>
        <w:t>6.2022年度党员民主评议“优秀”等次名单</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ascii="Times New Roman" w:hAnsi="Times New Roman"/>
          <w:sz w:val="32"/>
          <w:szCs w:val="32"/>
        </w:rPr>
      </w:pPr>
      <w:r>
        <w:rPr>
          <w:rFonts w:hint="eastAsia" w:ascii="Times New Roman" w:hAnsi="Times New Roman" w:eastAsia="仿宋" w:cs="仿宋"/>
          <w:sz w:val="32"/>
          <w:szCs w:val="32"/>
        </w:rPr>
        <w:t>7.关于印发《中共广东交通职业技术学院委员会党内荣誉表彰实施办法》的通知（粤交职院党</w:t>
      </w:r>
      <w:r>
        <w:rPr>
          <w:rFonts w:hint="eastAsia" w:ascii="Times New Roman" w:hAnsi="Times New Roman" w:eastAsia="仿宋" w:cs="Arial"/>
          <w:sz w:val="32"/>
          <w:szCs w:val="32"/>
        </w:rPr>
        <w:t>〔2022〕</w:t>
      </w:r>
      <w:r>
        <w:rPr>
          <w:rFonts w:hint="eastAsia" w:ascii="Times New Roman" w:hAnsi="Times New Roman" w:eastAsia="仿宋" w:cs="仿宋"/>
          <w:sz w:val="32"/>
          <w:szCs w:val="32"/>
        </w:rPr>
        <w:t>38号）</w:t>
      </w:r>
    </w:p>
    <w:p>
      <w:pPr>
        <w:pStyle w:val="1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p>
    <w:p>
      <w:pPr>
        <w:pStyle w:val="1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 w:cs="仿宋"/>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right"/>
        <w:textAlignment w:val="auto"/>
        <w:rPr>
          <w:rFonts w:ascii="Times New Roman" w:hAnsi="Times New Roman" w:eastAsia="仿宋" w:cs="仿宋"/>
          <w:sz w:val="32"/>
          <w:szCs w:val="32"/>
        </w:rPr>
      </w:pPr>
    </w:p>
    <w:p>
      <w:pPr>
        <w:pStyle w:val="1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right"/>
        <w:textAlignment w:val="auto"/>
        <w:rPr>
          <w:rFonts w:hint="default" w:ascii="Times New Roman" w:hAnsi="Times New Roman" w:eastAsia="仿宋"/>
          <w:sz w:val="32"/>
          <w:szCs w:val="32"/>
          <w:lang w:val="en-US" w:eastAsia="zh-CN"/>
        </w:rPr>
      </w:pPr>
      <w:r>
        <w:rPr>
          <w:rFonts w:hint="eastAsia" w:ascii="Times New Roman" w:hAnsi="Times New Roman" w:eastAsia="仿宋" w:cs="仿宋"/>
          <w:sz w:val="32"/>
          <w:szCs w:val="32"/>
        </w:rPr>
        <w:t>中共广东交通职业技术学院委员会</w:t>
      </w:r>
      <w:r>
        <w:rPr>
          <w:rFonts w:hint="eastAsia" w:ascii="Times New Roman" w:hAnsi="Times New Roman" w:eastAsia="仿宋" w:cs="仿宋"/>
          <w:sz w:val="32"/>
          <w:szCs w:val="32"/>
          <w:lang w:val="en-US" w:eastAsia="zh-CN"/>
        </w:rPr>
        <w:t xml:space="preserve">    </w:t>
      </w:r>
    </w:p>
    <w:p>
      <w:pPr>
        <w:pStyle w:val="1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2023年6月</w:t>
      </w:r>
      <w:r>
        <w:rPr>
          <w:rFonts w:hint="eastAsia" w:ascii="Times New Roman" w:hAnsi="Times New Roman" w:eastAsia="仿宋" w:cs="仿宋"/>
          <w:sz w:val="32"/>
          <w:szCs w:val="32"/>
          <w:lang w:val="en-US" w:eastAsia="zh-CN"/>
        </w:rPr>
        <w:t>11</w:t>
      </w:r>
      <w:r>
        <w:rPr>
          <w:rFonts w:hint="eastAsia" w:ascii="Times New Roman" w:hAnsi="Times New Roman" w:eastAsia="仿宋" w:cs="仿宋"/>
          <w:sz w:val="32"/>
          <w:szCs w:val="32"/>
        </w:rPr>
        <w:t>日</w:t>
      </w:r>
      <w:r>
        <w:rPr>
          <w:rFonts w:hint="eastAsia" w:ascii="Times New Roman" w:hAnsi="Times New Roman"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420" w:firstLineChars="200"/>
        <w:jc w:val="right"/>
        <w:textAlignment w:val="auto"/>
        <w:rPr>
          <w:rFonts w:hint="default" w:eastAsia="仿宋" w:cs="Times New Roman"/>
          <w:lang w:val="en-US" w:eastAsia="zh-CN"/>
        </w:rPr>
      </w:pPr>
    </w:p>
    <w:p>
      <w:pPr>
        <w:rPr>
          <w:rFonts w:ascii="Times New Roman" w:hAnsi="Times New Roman" w:eastAsia="仿宋" w:cs="Arial"/>
          <w:kern w:val="0"/>
          <w:sz w:val="32"/>
          <w:szCs w:val="32"/>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Times New Roman" w:hAnsi="Times New Roman"/>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6866D0-DFC1-4CC4-B9EB-1BF0681EFD43}"/>
  </w:font>
  <w:font w:name="黑体">
    <w:panose1 w:val="02010609060101010101"/>
    <w:charset w:val="86"/>
    <w:family w:val="auto"/>
    <w:pitch w:val="default"/>
    <w:sig w:usb0="800002BF" w:usb1="38CF7CFA" w:usb2="00000016" w:usb3="00000000" w:csb0="00040001" w:csb1="00000000"/>
    <w:embedRegular r:id="rId2" w:fontKey="{FF724640-A71E-48E2-A139-C6AD75CEA0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D2F53F3C-56DD-4CCB-8421-B99564EBB563}"/>
  </w:font>
  <w:font w:name="方正小标宋简体">
    <w:panose1 w:val="02000000000000000000"/>
    <w:charset w:val="86"/>
    <w:family w:val="script"/>
    <w:pitch w:val="default"/>
    <w:sig w:usb0="00000001" w:usb1="08000000" w:usb2="00000000" w:usb3="00000000" w:csb0="00040000" w:csb1="00000000"/>
    <w:embedRegular r:id="rId4" w:fontKey="{1FB855E5-B494-4C25-92EB-96F38CF8BA92}"/>
  </w:font>
  <w:font w:name="sans-serif">
    <w:altName w:val="Segoe Print"/>
    <w:panose1 w:val="00000000000000000000"/>
    <w:charset w:val="00"/>
    <w:family w:val="auto"/>
    <w:pitch w:val="default"/>
    <w:sig w:usb0="00000000" w:usb1="00000000" w:usb2="00000000" w:usb3="00000000" w:csb0="00040001" w:csb1="00000000"/>
    <w:embedRegular r:id="rId5" w:fontKey="{2E2C6A46-3DBF-4012-9C4A-AD8649FC852A}"/>
  </w:font>
  <w:font w:name="楷体">
    <w:panose1 w:val="02010609060101010101"/>
    <w:charset w:val="86"/>
    <w:family w:val="modern"/>
    <w:pitch w:val="default"/>
    <w:sig w:usb0="800002BF" w:usb1="38CF7CFA" w:usb2="00000016" w:usb3="00000000" w:csb0="00040001" w:csb1="00000000"/>
    <w:embedRegular r:id="rId6" w:fontKey="{AB00C14B-A3AE-425F-9F31-C60C064438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1"/>
      <w:rPr>
        <w:rFonts w:hint="eastAsia"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lMThlMzJlYzc1YmQzYTE5MGE3MTZkM2VlODAxYzIifQ=="/>
  </w:docVars>
  <w:rsids>
    <w:rsidRoot w:val="1B671F3D"/>
    <w:rsid w:val="00065C66"/>
    <w:rsid w:val="000E7873"/>
    <w:rsid w:val="0018321A"/>
    <w:rsid w:val="001E1C95"/>
    <w:rsid w:val="001F4539"/>
    <w:rsid w:val="00237D62"/>
    <w:rsid w:val="002546A4"/>
    <w:rsid w:val="002A3F33"/>
    <w:rsid w:val="002C5E6C"/>
    <w:rsid w:val="002F6C55"/>
    <w:rsid w:val="003A6A49"/>
    <w:rsid w:val="004011AA"/>
    <w:rsid w:val="004D0E38"/>
    <w:rsid w:val="00523478"/>
    <w:rsid w:val="00563732"/>
    <w:rsid w:val="005F1D8B"/>
    <w:rsid w:val="006E67C6"/>
    <w:rsid w:val="00756FF5"/>
    <w:rsid w:val="007F3944"/>
    <w:rsid w:val="00816023"/>
    <w:rsid w:val="00823B74"/>
    <w:rsid w:val="00851646"/>
    <w:rsid w:val="00871505"/>
    <w:rsid w:val="00883198"/>
    <w:rsid w:val="008F75C3"/>
    <w:rsid w:val="00957C80"/>
    <w:rsid w:val="00972F39"/>
    <w:rsid w:val="00A53274"/>
    <w:rsid w:val="00A724DF"/>
    <w:rsid w:val="00A8269E"/>
    <w:rsid w:val="00A92F85"/>
    <w:rsid w:val="00AD49D2"/>
    <w:rsid w:val="00AD6D13"/>
    <w:rsid w:val="00B94814"/>
    <w:rsid w:val="00C72687"/>
    <w:rsid w:val="00E567A2"/>
    <w:rsid w:val="00E671ED"/>
    <w:rsid w:val="00EA6AEF"/>
    <w:rsid w:val="00F02486"/>
    <w:rsid w:val="00FD03D0"/>
    <w:rsid w:val="00FD3746"/>
    <w:rsid w:val="00FF62FF"/>
    <w:rsid w:val="013F42A6"/>
    <w:rsid w:val="01A30E5C"/>
    <w:rsid w:val="01AA0850"/>
    <w:rsid w:val="01C01EEF"/>
    <w:rsid w:val="020151C5"/>
    <w:rsid w:val="02090B9E"/>
    <w:rsid w:val="02322B57"/>
    <w:rsid w:val="02985DC6"/>
    <w:rsid w:val="032F451C"/>
    <w:rsid w:val="03403DBA"/>
    <w:rsid w:val="034C105D"/>
    <w:rsid w:val="035A494A"/>
    <w:rsid w:val="039B0AA6"/>
    <w:rsid w:val="039B7C1A"/>
    <w:rsid w:val="03AC5867"/>
    <w:rsid w:val="03C107A3"/>
    <w:rsid w:val="041915F0"/>
    <w:rsid w:val="043A25C2"/>
    <w:rsid w:val="04841966"/>
    <w:rsid w:val="04985C36"/>
    <w:rsid w:val="049D71A2"/>
    <w:rsid w:val="04EF2405"/>
    <w:rsid w:val="050A007D"/>
    <w:rsid w:val="05476E1F"/>
    <w:rsid w:val="05547641"/>
    <w:rsid w:val="05740424"/>
    <w:rsid w:val="057B5435"/>
    <w:rsid w:val="05B13426"/>
    <w:rsid w:val="05BC5324"/>
    <w:rsid w:val="05CB44CF"/>
    <w:rsid w:val="05CD4C30"/>
    <w:rsid w:val="06267D06"/>
    <w:rsid w:val="06545B59"/>
    <w:rsid w:val="06684EF4"/>
    <w:rsid w:val="06C068DA"/>
    <w:rsid w:val="07520C39"/>
    <w:rsid w:val="07742B4A"/>
    <w:rsid w:val="07852DBD"/>
    <w:rsid w:val="0799254C"/>
    <w:rsid w:val="081128A2"/>
    <w:rsid w:val="08220571"/>
    <w:rsid w:val="0849203C"/>
    <w:rsid w:val="086068BD"/>
    <w:rsid w:val="08D521F8"/>
    <w:rsid w:val="08DB356C"/>
    <w:rsid w:val="08E8602A"/>
    <w:rsid w:val="08F651E1"/>
    <w:rsid w:val="09097B43"/>
    <w:rsid w:val="09181307"/>
    <w:rsid w:val="0926412B"/>
    <w:rsid w:val="09300DA6"/>
    <w:rsid w:val="094650AB"/>
    <w:rsid w:val="095B5E7E"/>
    <w:rsid w:val="0999062A"/>
    <w:rsid w:val="09A96194"/>
    <w:rsid w:val="09B06E29"/>
    <w:rsid w:val="0A2D20B8"/>
    <w:rsid w:val="0A623D40"/>
    <w:rsid w:val="0A9B497F"/>
    <w:rsid w:val="0AF121D6"/>
    <w:rsid w:val="0B2C49A6"/>
    <w:rsid w:val="0BA535D4"/>
    <w:rsid w:val="0BC220E8"/>
    <w:rsid w:val="0BC26D9C"/>
    <w:rsid w:val="0BDD17E8"/>
    <w:rsid w:val="0C8147DE"/>
    <w:rsid w:val="0CA154EF"/>
    <w:rsid w:val="0CB378DB"/>
    <w:rsid w:val="0CB70515"/>
    <w:rsid w:val="0CCE2A0F"/>
    <w:rsid w:val="0CED1EAE"/>
    <w:rsid w:val="0D267DA2"/>
    <w:rsid w:val="0D4E1EA3"/>
    <w:rsid w:val="0D501777"/>
    <w:rsid w:val="0D7F1484"/>
    <w:rsid w:val="0DAE2941"/>
    <w:rsid w:val="0DBD1D2E"/>
    <w:rsid w:val="0DCD726B"/>
    <w:rsid w:val="0DDC3260"/>
    <w:rsid w:val="0DF979FE"/>
    <w:rsid w:val="0E3A6D90"/>
    <w:rsid w:val="0EDD126F"/>
    <w:rsid w:val="0EF74F4F"/>
    <w:rsid w:val="0F0D42AF"/>
    <w:rsid w:val="0F6B4937"/>
    <w:rsid w:val="0F7E2BC9"/>
    <w:rsid w:val="0FBB54C2"/>
    <w:rsid w:val="0FDC4933"/>
    <w:rsid w:val="1026118F"/>
    <w:rsid w:val="105B0278"/>
    <w:rsid w:val="10664F3E"/>
    <w:rsid w:val="10C93FA5"/>
    <w:rsid w:val="10F763B9"/>
    <w:rsid w:val="11301FEB"/>
    <w:rsid w:val="118716D9"/>
    <w:rsid w:val="11C6069D"/>
    <w:rsid w:val="11E92158"/>
    <w:rsid w:val="12317514"/>
    <w:rsid w:val="12393BB7"/>
    <w:rsid w:val="12470B95"/>
    <w:rsid w:val="125240E1"/>
    <w:rsid w:val="12696E37"/>
    <w:rsid w:val="128B1D29"/>
    <w:rsid w:val="1294093A"/>
    <w:rsid w:val="129A3CEE"/>
    <w:rsid w:val="12AA0EF3"/>
    <w:rsid w:val="12FA6462"/>
    <w:rsid w:val="13142847"/>
    <w:rsid w:val="1328453E"/>
    <w:rsid w:val="13317786"/>
    <w:rsid w:val="13483C0E"/>
    <w:rsid w:val="13540D93"/>
    <w:rsid w:val="1359297F"/>
    <w:rsid w:val="13CD10A2"/>
    <w:rsid w:val="13D86FB0"/>
    <w:rsid w:val="13FE3E9B"/>
    <w:rsid w:val="141D437D"/>
    <w:rsid w:val="142B6323"/>
    <w:rsid w:val="14D222F7"/>
    <w:rsid w:val="150E4FA3"/>
    <w:rsid w:val="15234777"/>
    <w:rsid w:val="153C43F0"/>
    <w:rsid w:val="154C6E16"/>
    <w:rsid w:val="157E2176"/>
    <w:rsid w:val="15DB2471"/>
    <w:rsid w:val="15F47192"/>
    <w:rsid w:val="16154999"/>
    <w:rsid w:val="16696F19"/>
    <w:rsid w:val="16BB3B59"/>
    <w:rsid w:val="16F2152C"/>
    <w:rsid w:val="17427BFB"/>
    <w:rsid w:val="176D03EB"/>
    <w:rsid w:val="178B6D6E"/>
    <w:rsid w:val="17966556"/>
    <w:rsid w:val="17A67333"/>
    <w:rsid w:val="17FD074D"/>
    <w:rsid w:val="184D55F6"/>
    <w:rsid w:val="185616C5"/>
    <w:rsid w:val="18732165"/>
    <w:rsid w:val="18934C0E"/>
    <w:rsid w:val="18A56E8B"/>
    <w:rsid w:val="18AD3F21"/>
    <w:rsid w:val="18B22FC2"/>
    <w:rsid w:val="191A746F"/>
    <w:rsid w:val="19580A41"/>
    <w:rsid w:val="19F67B09"/>
    <w:rsid w:val="19FC078C"/>
    <w:rsid w:val="1A203F3F"/>
    <w:rsid w:val="1A9829AF"/>
    <w:rsid w:val="1A9E4351"/>
    <w:rsid w:val="1AAF434C"/>
    <w:rsid w:val="1ABF2AEA"/>
    <w:rsid w:val="1B2730D3"/>
    <w:rsid w:val="1B293463"/>
    <w:rsid w:val="1B3F1AA6"/>
    <w:rsid w:val="1B4D0B66"/>
    <w:rsid w:val="1B671F3D"/>
    <w:rsid w:val="1B982448"/>
    <w:rsid w:val="1B9E3FF5"/>
    <w:rsid w:val="1BD30371"/>
    <w:rsid w:val="1BE70A08"/>
    <w:rsid w:val="1C7E1852"/>
    <w:rsid w:val="1C81758E"/>
    <w:rsid w:val="1CBD5097"/>
    <w:rsid w:val="1CE534CE"/>
    <w:rsid w:val="1CF27E90"/>
    <w:rsid w:val="1D2E3590"/>
    <w:rsid w:val="1D991C3D"/>
    <w:rsid w:val="1DC55869"/>
    <w:rsid w:val="1DFE6990"/>
    <w:rsid w:val="1E080001"/>
    <w:rsid w:val="1E304F48"/>
    <w:rsid w:val="1E460FDF"/>
    <w:rsid w:val="1EC63C81"/>
    <w:rsid w:val="1F5D2423"/>
    <w:rsid w:val="1FBE236A"/>
    <w:rsid w:val="1FC43A2A"/>
    <w:rsid w:val="1FD40C55"/>
    <w:rsid w:val="201A48A4"/>
    <w:rsid w:val="204C27C4"/>
    <w:rsid w:val="205050BE"/>
    <w:rsid w:val="20545EF1"/>
    <w:rsid w:val="205F7B18"/>
    <w:rsid w:val="20655348"/>
    <w:rsid w:val="207F419E"/>
    <w:rsid w:val="20C505F6"/>
    <w:rsid w:val="20DC662A"/>
    <w:rsid w:val="214B2600"/>
    <w:rsid w:val="215A10DC"/>
    <w:rsid w:val="217E5DDC"/>
    <w:rsid w:val="21AA6261"/>
    <w:rsid w:val="21B3234A"/>
    <w:rsid w:val="21B34D45"/>
    <w:rsid w:val="21E77832"/>
    <w:rsid w:val="22045EF5"/>
    <w:rsid w:val="22FB6266"/>
    <w:rsid w:val="234511B8"/>
    <w:rsid w:val="2353059A"/>
    <w:rsid w:val="23860D5A"/>
    <w:rsid w:val="23912F36"/>
    <w:rsid w:val="23E72D80"/>
    <w:rsid w:val="24211B16"/>
    <w:rsid w:val="243279D1"/>
    <w:rsid w:val="245D395D"/>
    <w:rsid w:val="248A3154"/>
    <w:rsid w:val="24AB47B8"/>
    <w:rsid w:val="24E606F6"/>
    <w:rsid w:val="24F51520"/>
    <w:rsid w:val="2536529E"/>
    <w:rsid w:val="254E211A"/>
    <w:rsid w:val="25843742"/>
    <w:rsid w:val="25A60F16"/>
    <w:rsid w:val="25FE386C"/>
    <w:rsid w:val="270D36D4"/>
    <w:rsid w:val="27690E78"/>
    <w:rsid w:val="276C29CD"/>
    <w:rsid w:val="279462BC"/>
    <w:rsid w:val="27A25446"/>
    <w:rsid w:val="27AA15AE"/>
    <w:rsid w:val="27C9523F"/>
    <w:rsid w:val="27E135C5"/>
    <w:rsid w:val="27E1412F"/>
    <w:rsid w:val="27FD384C"/>
    <w:rsid w:val="287F5FD2"/>
    <w:rsid w:val="289816CE"/>
    <w:rsid w:val="28A36F7D"/>
    <w:rsid w:val="28AE2E5A"/>
    <w:rsid w:val="28B766F6"/>
    <w:rsid w:val="28D11E8C"/>
    <w:rsid w:val="28E53263"/>
    <w:rsid w:val="293E3EE0"/>
    <w:rsid w:val="294031CF"/>
    <w:rsid w:val="29C426C3"/>
    <w:rsid w:val="29D93D6C"/>
    <w:rsid w:val="29E169D9"/>
    <w:rsid w:val="2A18482B"/>
    <w:rsid w:val="2A3A75DF"/>
    <w:rsid w:val="2A49604E"/>
    <w:rsid w:val="2A6C60C4"/>
    <w:rsid w:val="2AA33FE0"/>
    <w:rsid w:val="2AFA0C7F"/>
    <w:rsid w:val="2B2E4BD5"/>
    <w:rsid w:val="2B8B545C"/>
    <w:rsid w:val="2B94106C"/>
    <w:rsid w:val="2BBB7009"/>
    <w:rsid w:val="2BD519B8"/>
    <w:rsid w:val="2BF46EDD"/>
    <w:rsid w:val="2C2E099D"/>
    <w:rsid w:val="2C463701"/>
    <w:rsid w:val="2C7F73CC"/>
    <w:rsid w:val="2CCB1BFB"/>
    <w:rsid w:val="2D263E4A"/>
    <w:rsid w:val="2D394A6B"/>
    <w:rsid w:val="2D564BE2"/>
    <w:rsid w:val="2D582355"/>
    <w:rsid w:val="2D714981"/>
    <w:rsid w:val="2DA5014F"/>
    <w:rsid w:val="2DE51582"/>
    <w:rsid w:val="2E362462"/>
    <w:rsid w:val="2E3F5D4F"/>
    <w:rsid w:val="2E470189"/>
    <w:rsid w:val="2E48086D"/>
    <w:rsid w:val="2E6642D0"/>
    <w:rsid w:val="2F5A7B5B"/>
    <w:rsid w:val="2F7C1A90"/>
    <w:rsid w:val="2F7E1A5A"/>
    <w:rsid w:val="2FAE7AA6"/>
    <w:rsid w:val="2FCD0E66"/>
    <w:rsid w:val="2FD47B8E"/>
    <w:rsid w:val="2FEA0354"/>
    <w:rsid w:val="30032BAA"/>
    <w:rsid w:val="301D751E"/>
    <w:rsid w:val="30473D9D"/>
    <w:rsid w:val="30994CBA"/>
    <w:rsid w:val="30AC25A5"/>
    <w:rsid w:val="30B6264A"/>
    <w:rsid w:val="30EF3249"/>
    <w:rsid w:val="319E7EA7"/>
    <w:rsid w:val="31B65FA1"/>
    <w:rsid w:val="31CC77BE"/>
    <w:rsid w:val="31EB0B58"/>
    <w:rsid w:val="31F22E93"/>
    <w:rsid w:val="32173781"/>
    <w:rsid w:val="32491205"/>
    <w:rsid w:val="32610144"/>
    <w:rsid w:val="32E87AA2"/>
    <w:rsid w:val="332B2E43"/>
    <w:rsid w:val="337C6296"/>
    <w:rsid w:val="33BB73B0"/>
    <w:rsid w:val="33BF69B1"/>
    <w:rsid w:val="33D74317"/>
    <w:rsid w:val="34451B99"/>
    <w:rsid w:val="3498716B"/>
    <w:rsid w:val="349B6ECC"/>
    <w:rsid w:val="349F28D3"/>
    <w:rsid w:val="34AC4C6E"/>
    <w:rsid w:val="352C73ED"/>
    <w:rsid w:val="354B08F2"/>
    <w:rsid w:val="35951321"/>
    <w:rsid w:val="35B4214B"/>
    <w:rsid w:val="36405F7D"/>
    <w:rsid w:val="36A85CF2"/>
    <w:rsid w:val="36B03E30"/>
    <w:rsid w:val="36CB7112"/>
    <w:rsid w:val="36E70D89"/>
    <w:rsid w:val="370101CD"/>
    <w:rsid w:val="374F3C61"/>
    <w:rsid w:val="3768769E"/>
    <w:rsid w:val="37B617E1"/>
    <w:rsid w:val="37C1559F"/>
    <w:rsid w:val="381558C4"/>
    <w:rsid w:val="38616313"/>
    <w:rsid w:val="387562BA"/>
    <w:rsid w:val="388002B9"/>
    <w:rsid w:val="38942A33"/>
    <w:rsid w:val="38DE55D9"/>
    <w:rsid w:val="392A2ECF"/>
    <w:rsid w:val="396C6499"/>
    <w:rsid w:val="39730417"/>
    <w:rsid w:val="39B325A4"/>
    <w:rsid w:val="3A18207A"/>
    <w:rsid w:val="3A5F20F9"/>
    <w:rsid w:val="3A661D35"/>
    <w:rsid w:val="3ADF07DF"/>
    <w:rsid w:val="3AE3337B"/>
    <w:rsid w:val="3AF86E26"/>
    <w:rsid w:val="3B36794F"/>
    <w:rsid w:val="3B853DF4"/>
    <w:rsid w:val="3BA74432"/>
    <w:rsid w:val="3BC71D13"/>
    <w:rsid w:val="3C113C02"/>
    <w:rsid w:val="3C191B6F"/>
    <w:rsid w:val="3C4019D8"/>
    <w:rsid w:val="3C405E7E"/>
    <w:rsid w:val="3C680F15"/>
    <w:rsid w:val="3C6B7ACC"/>
    <w:rsid w:val="3C830533"/>
    <w:rsid w:val="3C9724C8"/>
    <w:rsid w:val="3C9F18A9"/>
    <w:rsid w:val="3CAC1A56"/>
    <w:rsid w:val="3CBC4FB1"/>
    <w:rsid w:val="3CBE741C"/>
    <w:rsid w:val="3D391C42"/>
    <w:rsid w:val="3DA27781"/>
    <w:rsid w:val="3DF646A1"/>
    <w:rsid w:val="3E2D62DB"/>
    <w:rsid w:val="3E42712F"/>
    <w:rsid w:val="3E695E05"/>
    <w:rsid w:val="3E7344E0"/>
    <w:rsid w:val="3EF75647"/>
    <w:rsid w:val="3F0F6BF6"/>
    <w:rsid w:val="3F6F0E92"/>
    <w:rsid w:val="3FCD1DD8"/>
    <w:rsid w:val="3FE21C6F"/>
    <w:rsid w:val="40532D51"/>
    <w:rsid w:val="40751C92"/>
    <w:rsid w:val="40856D76"/>
    <w:rsid w:val="4091682A"/>
    <w:rsid w:val="409273D5"/>
    <w:rsid w:val="40C027DA"/>
    <w:rsid w:val="40C559FD"/>
    <w:rsid w:val="40CA2903"/>
    <w:rsid w:val="40EF5082"/>
    <w:rsid w:val="40F859A2"/>
    <w:rsid w:val="411C6125"/>
    <w:rsid w:val="414A2718"/>
    <w:rsid w:val="415B263F"/>
    <w:rsid w:val="4164426B"/>
    <w:rsid w:val="42AF547D"/>
    <w:rsid w:val="42B6123C"/>
    <w:rsid w:val="42B83E72"/>
    <w:rsid w:val="43003CEC"/>
    <w:rsid w:val="430B5EBE"/>
    <w:rsid w:val="432C258B"/>
    <w:rsid w:val="43515F13"/>
    <w:rsid w:val="43544FFA"/>
    <w:rsid w:val="43B23B28"/>
    <w:rsid w:val="43F2354D"/>
    <w:rsid w:val="43F90DE1"/>
    <w:rsid w:val="44774DCE"/>
    <w:rsid w:val="447C0AC8"/>
    <w:rsid w:val="4494793A"/>
    <w:rsid w:val="44A665F1"/>
    <w:rsid w:val="44AE3FA2"/>
    <w:rsid w:val="44AE551E"/>
    <w:rsid w:val="44AF6DF4"/>
    <w:rsid w:val="44C71617"/>
    <w:rsid w:val="44CA1728"/>
    <w:rsid w:val="44EB79FC"/>
    <w:rsid w:val="4510786A"/>
    <w:rsid w:val="45294E72"/>
    <w:rsid w:val="452B1778"/>
    <w:rsid w:val="454724A0"/>
    <w:rsid w:val="456F5F37"/>
    <w:rsid w:val="45AA52BE"/>
    <w:rsid w:val="45B26DE5"/>
    <w:rsid w:val="45B363D5"/>
    <w:rsid w:val="45B56746"/>
    <w:rsid w:val="45B80359"/>
    <w:rsid w:val="46334158"/>
    <w:rsid w:val="46401681"/>
    <w:rsid w:val="464600AF"/>
    <w:rsid w:val="46554070"/>
    <w:rsid w:val="46CB1893"/>
    <w:rsid w:val="470367AB"/>
    <w:rsid w:val="473016F6"/>
    <w:rsid w:val="473C2CBA"/>
    <w:rsid w:val="475040F5"/>
    <w:rsid w:val="47891CE9"/>
    <w:rsid w:val="47BC11DC"/>
    <w:rsid w:val="47DD1757"/>
    <w:rsid w:val="47E65AB9"/>
    <w:rsid w:val="486E6236"/>
    <w:rsid w:val="489D60F8"/>
    <w:rsid w:val="48C06AA9"/>
    <w:rsid w:val="48D32C81"/>
    <w:rsid w:val="49590FDE"/>
    <w:rsid w:val="49C57FB6"/>
    <w:rsid w:val="49F26D4F"/>
    <w:rsid w:val="4A123BA1"/>
    <w:rsid w:val="4A217BBA"/>
    <w:rsid w:val="4A5B70AD"/>
    <w:rsid w:val="4A5C25A3"/>
    <w:rsid w:val="4A884AAF"/>
    <w:rsid w:val="4AD018E1"/>
    <w:rsid w:val="4AEB745C"/>
    <w:rsid w:val="4AFB5218"/>
    <w:rsid w:val="4B3626B7"/>
    <w:rsid w:val="4B6925CE"/>
    <w:rsid w:val="4B7E2995"/>
    <w:rsid w:val="4B927CB4"/>
    <w:rsid w:val="4BAE1301"/>
    <w:rsid w:val="4BBB7051"/>
    <w:rsid w:val="4BD96ED8"/>
    <w:rsid w:val="4BE0305D"/>
    <w:rsid w:val="4C706397"/>
    <w:rsid w:val="4C7B36D2"/>
    <w:rsid w:val="4C7C1EF2"/>
    <w:rsid w:val="4CD240DA"/>
    <w:rsid w:val="4CE2515B"/>
    <w:rsid w:val="4CFC0CC5"/>
    <w:rsid w:val="4D0324DE"/>
    <w:rsid w:val="4D502014"/>
    <w:rsid w:val="4D665E71"/>
    <w:rsid w:val="4D713B6A"/>
    <w:rsid w:val="4D7C38E7"/>
    <w:rsid w:val="4D83379C"/>
    <w:rsid w:val="4DE81BFA"/>
    <w:rsid w:val="4DF1284C"/>
    <w:rsid w:val="4E057CFF"/>
    <w:rsid w:val="4E62344C"/>
    <w:rsid w:val="4E780043"/>
    <w:rsid w:val="4EB03C8B"/>
    <w:rsid w:val="4F057409"/>
    <w:rsid w:val="4FE1111C"/>
    <w:rsid w:val="4FE50F71"/>
    <w:rsid w:val="50000567"/>
    <w:rsid w:val="5020797D"/>
    <w:rsid w:val="50543D25"/>
    <w:rsid w:val="50637F61"/>
    <w:rsid w:val="506C7D23"/>
    <w:rsid w:val="50806583"/>
    <w:rsid w:val="50B03062"/>
    <w:rsid w:val="516F3E94"/>
    <w:rsid w:val="517A39F0"/>
    <w:rsid w:val="51A03B11"/>
    <w:rsid w:val="51C63383"/>
    <w:rsid w:val="51E60741"/>
    <w:rsid w:val="522F1608"/>
    <w:rsid w:val="52D837FE"/>
    <w:rsid w:val="53156AEB"/>
    <w:rsid w:val="532E0006"/>
    <w:rsid w:val="534A3945"/>
    <w:rsid w:val="536872BB"/>
    <w:rsid w:val="536A0D09"/>
    <w:rsid w:val="53A8162F"/>
    <w:rsid w:val="540A5746"/>
    <w:rsid w:val="542E7246"/>
    <w:rsid w:val="5474189A"/>
    <w:rsid w:val="54AF6BE7"/>
    <w:rsid w:val="54BF7EF9"/>
    <w:rsid w:val="54D85691"/>
    <w:rsid w:val="551408A9"/>
    <w:rsid w:val="553E4680"/>
    <w:rsid w:val="55823A64"/>
    <w:rsid w:val="558570B1"/>
    <w:rsid w:val="55CE6CAA"/>
    <w:rsid w:val="55DF63D6"/>
    <w:rsid w:val="55E61E97"/>
    <w:rsid w:val="55FF2A9D"/>
    <w:rsid w:val="562A4416"/>
    <w:rsid w:val="56376BD6"/>
    <w:rsid w:val="564337C1"/>
    <w:rsid w:val="566E7246"/>
    <w:rsid w:val="56707D61"/>
    <w:rsid w:val="56892BD1"/>
    <w:rsid w:val="56A31EE4"/>
    <w:rsid w:val="571E78C4"/>
    <w:rsid w:val="57374564"/>
    <w:rsid w:val="573E4288"/>
    <w:rsid w:val="57471D7A"/>
    <w:rsid w:val="57703D2E"/>
    <w:rsid w:val="57923D07"/>
    <w:rsid w:val="579637F7"/>
    <w:rsid w:val="57C9597B"/>
    <w:rsid w:val="57DA3E17"/>
    <w:rsid w:val="58535085"/>
    <w:rsid w:val="58937CC3"/>
    <w:rsid w:val="58EC37FE"/>
    <w:rsid w:val="590C6790"/>
    <w:rsid w:val="59125ECB"/>
    <w:rsid w:val="59140E77"/>
    <w:rsid w:val="59172716"/>
    <w:rsid w:val="59A3044D"/>
    <w:rsid w:val="59E519A9"/>
    <w:rsid w:val="5A494B51"/>
    <w:rsid w:val="5A7636CA"/>
    <w:rsid w:val="5A92705A"/>
    <w:rsid w:val="5AA93A79"/>
    <w:rsid w:val="5ABE5A50"/>
    <w:rsid w:val="5ACF676B"/>
    <w:rsid w:val="5AFA409D"/>
    <w:rsid w:val="5B0738D0"/>
    <w:rsid w:val="5B1C23BA"/>
    <w:rsid w:val="5B790EE5"/>
    <w:rsid w:val="5C06024D"/>
    <w:rsid w:val="5C253038"/>
    <w:rsid w:val="5C3A01AD"/>
    <w:rsid w:val="5C4A5D5E"/>
    <w:rsid w:val="5C5C67BA"/>
    <w:rsid w:val="5C7346DF"/>
    <w:rsid w:val="5CCC30A2"/>
    <w:rsid w:val="5CEE48A1"/>
    <w:rsid w:val="5D47224A"/>
    <w:rsid w:val="5D651231"/>
    <w:rsid w:val="5D7E73B1"/>
    <w:rsid w:val="5D9F1BF8"/>
    <w:rsid w:val="5DCB7648"/>
    <w:rsid w:val="5DE86C18"/>
    <w:rsid w:val="5DF6072B"/>
    <w:rsid w:val="5E287C60"/>
    <w:rsid w:val="5E8A1CDF"/>
    <w:rsid w:val="5E975BEB"/>
    <w:rsid w:val="5EF07C91"/>
    <w:rsid w:val="5EFB03E4"/>
    <w:rsid w:val="5F5929B4"/>
    <w:rsid w:val="5F625217"/>
    <w:rsid w:val="5F9213A1"/>
    <w:rsid w:val="5FE1677B"/>
    <w:rsid w:val="5FE83D8F"/>
    <w:rsid w:val="5FF547D6"/>
    <w:rsid w:val="60132EE2"/>
    <w:rsid w:val="60340051"/>
    <w:rsid w:val="61086F89"/>
    <w:rsid w:val="611E7553"/>
    <w:rsid w:val="61612F74"/>
    <w:rsid w:val="61994610"/>
    <w:rsid w:val="61AD5877"/>
    <w:rsid w:val="61B25709"/>
    <w:rsid w:val="61D03DA9"/>
    <w:rsid w:val="621041A6"/>
    <w:rsid w:val="6211751B"/>
    <w:rsid w:val="628F77C1"/>
    <w:rsid w:val="6297631C"/>
    <w:rsid w:val="629876B9"/>
    <w:rsid w:val="62A74B0A"/>
    <w:rsid w:val="62AB59CB"/>
    <w:rsid w:val="62D9418F"/>
    <w:rsid w:val="630100A9"/>
    <w:rsid w:val="63901A42"/>
    <w:rsid w:val="63EA3A22"/>
    <w:rsid w:val="6449399F"/>
    <w:rsid w:val="64764711"/>
    <w:rsid w:val="64782DDE"/>
    <w:rsid w:val="64AF1D61"/>
    <w:rsid w:val="64C221A5"/>
    <w:rsid w:val="650032A1"/>
    <w:rsid w:val="65011EA1"/>
    <w:rsid w:val="65310163"/>
    <w:rsid w:val="65354C57"/>
    <w:rsid w:val="65930735"/>
    <w:rsid w:val="65ED646B"/>
    <w:rsid w:val="660404C6"/>
    <w:rsid w:val="663F32AC"/>
    <w:rsid w:val="668733D8"/>
    <w:rsid w:val="6688442C"/>
    <w:rsid w:val="669A105C"/>
    <w:rsid w:val="66B560B7"/>
    <w:rsid w:val="66C05EF1"/>
    <w:rsid w:val="66C762D8"/>
    <w:rsid w:val="66CD2666"/>
    <w:rsid w:val="66EC443D"/>
    <w:rsid w:val="67191D4F"/>
    <w:rsid w:val="671D48EF"/>
    <w:rsid w:val="671E2329"/>
    <w:rsid w:val="67257F0C"/>
    <w:rsid w:val="67335085"/>
    <w:rsid w:val="673D2E00"/>
    <w:rsid w:val="67C278E7"/>
    <w:rsid w:val="68440A25"/>
    <w:rsid w:val="68511AEF"/>
    <w:rsid w:val="68882FCF"/>
    <w:rsid w:val="68D31B39"/>
    <w:rsid w:val="68DA45FC"/>
    <w:rsid w:val="68F832F3"/>
    <w:rsid w:val="69892FD9"/>
    <w:rsid w:val="69934110"/>
    <w:rsid w:val="69951163"/>
    <w:rsid w:val="69BA4ABD"/>
    <w:rsid w:val="6A326C4F"/>
    <w:rsid w:val="6A3A5709"/>
    <w:rsid w:val="6A550667"/>
    <w:rsid w:val="6A6164A3"/>
    <w:rsid w:val="6A6F6D06"/>
    <w:rsid w:val="6A7C6B6A"/>
    <w:rsid w:val="6ABB4E23"/>
    <w:rsid w:val="6ACA583A"/>
    <w:rsid w:val="6AEF6916"/>
    <w:rsid w:val="6B01271E"/>
    <w:rsid w:val="6B142519"/>
    <w:rsid w:val="6B2869B2"/>
    <w:rsid w:val="6B741C4A"/>
    <w:rsid w:val="6BE34C74"/>
    <w:rsid w:val="6BF20740"/>
    <w:rsid w:val="6BFC3CB2"/>
    <w:rsid w:val="6C114498"/>
    <w:rsid w:val="6C78741B"/>
    <w:rsid w:val="6C7A503E"/>
    <w:rsid w:val="6C83056E"/>
    <w:rsid w:val="6C936FE0"/>
    <w:rsid w:val="6CA218CA"/>
    <w:rsid w:val="6CAE03B2"/>
    <w:rsid w:val="6CD4158D"/>
    <w:rsid w:val="6D142B16"/>
    <w:rsid w:val="6D1F2072"/>
    <w:rsid w:val="6D5651E4"/>
    <w:rsid w:val="6D5A5685"/>
    <w:rsid w:val="6DA85BDA"/>
    <w:rsid w:val="6DB471DB"/>
    <w:rsid w:val="6DDC037A"/>
    <w:rsid w:val="6E397220"/>
    <w:rsid w:val="6E711BE7"/>
    <w:rsid w:val="6E9D1C8C"/>
    <w:rsid w:val="6EB505AF"/>
    <w:rsid w:val="6F0500E5"/>
    <w:rsid w:val="6F1F5D23"/>
    <w:rsid w:val="6F616AAF"/>
    <w:rsid w:val="6F7E43F9"/>
    <w:rsid w:val="6FEB50AF"/>
    <w:rsid w:val="70574BDE"/>
    <w:rsid w:val="709028DA"/>
    <w:rsid w:val="70B85A66"/>
    <w:rsid w:val="70BF7BDB"/>
    <w:rsid w:val="70C47068"/>
    <w:rsid w:val="70E66059"/>
    <w:rsid w:val="70F53623"/>
    <w:rsid w:val="71433BDE"/>
    <w:rsid w:val="718827D8"/>
    <w:rsid w:val="722A1CCB"/>
    <w:rsid w:val="72453162"/>
    <w:rsid w:val="724A6AA6"/>
    <w:rsid w:val="726F1B7C"/>
    <w:rsid w:val="728B65C4"/>
    <w:rsid w:val="729E4884"/>
    <w:rsid w:val="730C6E1C"/>
    <w:rsid w:val="734E4B2E"/>
    <w:rsid w:val="73B72ED6"/>
    <w:rsid w:val="73E72A59"/>
    <w:rsid w:val="73EB236A"/>
    <w:rsid w:val="7415438A"/>
    <w:rsid w:val="74203DD9"/>
    <w:rsid w:val="74443E74"/>
    <w:rsid w:val="7449590B"/>
    <w:rsid w:val="7487164F"/>
    <w:rsid w:val="74BE13D4"/>
    <w:rsid w:val="75267FDC"/>
    <w:rsid w:val="757066DB"/>
    <w:rsid w:val="757F6EAA"/>
    <w:rsid w:val="75DB71DA"/>
    <w:rsid w:val="75E12061"/>
    <w:rsid w:val="760342F6"/>
    <w:rsid w:val="762C6655"/>
    <w:rsid w:val="76347805"/>
    <w:rsid w:val="766006B7"/>
    <w:rsid w:val="766C1D5B"/>
    <w:rsid w:val="76937428"/>
    <w:rsid w:val="76D94870"/>
    <w:rsid w:val="7718127D"/>
    <w:rsid w:val="777152CB"/>
    <w:rsid w:val="77BE070A"/>
    <w:rsid w:val="77CB2BF1"/>
    <w:rsid w:val="77EC479F"/>
    <w:rsid w:val="78003533"/>
    <w:rsid w:val="78855E52"/>
    <w:rsid w:val="793E3DA7"/>
    <w:rsid w:val="796B5EF3"/>
    <w:rsid w:val="79813DBE"/>
    <w:rsid w:val="79A6747F"/>
    <w:rsid w:val="79BD2A0E"/>
    <w:rsid w:val="79D405E3"/>
    <w:rsid w:val="79FB55E9"/>
    <w:rsid w:val="7A212F9C"/>
    <w:rsid w:val="7A712EC9"/>
    <w:rsid w:val="7A7B2CBB"/>
    <w:rsid w:val="7AAA2015"/>
    <w:rsid w:val="7AC34B99"/>
    <w:rsid w:val="7B032AF0"/>
    <w:rsid w:val="7B202938"/>
    <w:rsid w:val="7B3B689D"/>
    <w:rsid w:val="7B715B03"/>
    <w:rsid w:val="7BB21317"/>
    <w:rsid w:val="7BBB62DC"/>
    <w:rsid w:val="7BD21C31"/>
    <w:rsid w:val="7BF901AA"/>
    <w:rsid w:val="7C0E12FE"/>
    <w:rsid w:val="7C4254BB"/>
    <w:rsid w:val="7C831CEC"/>
    <w:rsid w:val="7CA3125E"/>
    <w:rsid w:val="7CAA2604"/>
    <w:rsid w:val="7CCC3F89"/>
    <w:rsid w:val="7D893333"/>
    <w:rsid w:val="7DA26679"/>
    <w:rsid w:val="7E4E0017"/>
    <w:rsid w:val="7E6A6288"/>
    <w:rsid w:val="7E8F397E"/>
    <w:rsid w:val="7E9D4CBC"/>
    <w:rsid w:val="7EA309C3"/>
    <w:rsid w:val="7EAB07F1"/>
    <w:rsid w:val="7EC02D84"/>
    <w:rsid w:val="7EDC3B0A"/>
    <w:rsid w:val="7F2D2983"/>
    <w:rsid w:val="7F392B36"/>
    <w:rsid w:val="7F47412F"/>
    <w:rsid w:val="7FB07885"/>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99"/>
    <w:pPr>
      <w:ind w:firstLine="573"/>
    </w:pPr>
    <w:rPr>
      <w:sz w:val="28"/>
    </w:rPr>
  </w:style>
  <w:style w:type="paragraph" w:styleId="9">
    <w:name w:val="Date"/>
    <w:basedOn w:val="1"/>
    <w:next w:val="1"/>
    <w:unhideWhenUsed/>
    <w:qFormat/>
    <w:uiPriority w:val="99"/>
    <w:pPr>
      <w:ind w:left="100" w:leftChars="2500"/>
    </w:p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semiHidden/>
    <w:unhideWhenUsed/>
    <w:qFormat/>
    <w:uiPriority w:val="99"/>
    <w:rPr>
      <w:sz w:val="21"/>
      <w:szCs w:val="21"/>
    </w:rPr>
  </w:style>
  <w:style w:type="paragraph" w:customStyle="1" w:styleId="22">
    <w:name w:val="石墨文档正文"/>
    <w:qFormat/>
    <w:uiPriority w:val="0"/>
    <w:pPr>
      <w:spacing w:line="560" w:lineRule="exact"/>
      <w:ind w:firstLine="200" w:firstLineChars="200"/>
      <w:jc w:val="both"/>
    </w:pPr>
    <w:rPr>
      <w:rFonts w:ascii="微软雅黑" w:hAnsi="微软雅黑" w:eastAsia="微软雅黑" w:cs="微软雅黑"/>
      <w:sz w:val="24"/>
      <w:szCs w:val="24"/>
      <w:lang w:val="en-US" w:eastAsia="zh-CN" w:bidi="ar-SA"/>
    </w:rPr>
  </w:style>
  <w:style w:type="character" w:customStyle="1" w:styleId="23">
    <w:name w:val="ue_t"/>
    <w:basedOn w:val="18"/>
    <w:qFormat/>
    <w:uiPriority w:val="0"/>
  </w:style>
  <w:style w:type="paragraph" w:styleId="24">
    <w:name w:val="List Paragraph"/>
    <w:basedOn w:val="1"/>
    <w:qFormat/>
    <w:uiPriority w:val="99"/>
    <w:pPr>
      <w:ind w:firstLine="420" w:firstLineChars="200"/>
    </w:pPr>
  </w:style>
  <w:style w:type="character" w:customStyle="1" w:styleId="25">
    <w:name w:val="标题 字符"/>
    <w:basedOn w:val="18"/>
    <w:link w:val="15"/>
    <w:qFormat/>
    <w:uiPriority w:val="10"/>
    <w:rPr>
      <w:rFonts w:asciiTheme="majorHAnsi" w:hAnsiTheme="majorHAnsi" w:eastAsiaTheme="majorEastAsia" w:cstheme="majorBidi"/>
      <w:b/>
      <w:bCs/>
      <w:kern w:val="2"/>
      <w:sz w:val="32"/>
      <w:szCs w:val="32"/>
    </w:rPr>
  </w:style>
  <w:style w:type="character" w:customStyle="1" w:styleId="26">
    <w:name w:val="批注框文本 字符"/>
    <w:basedOn w:val="18"/>
    <w:link w:val="10"/>
    <w:qFormat/>
    <w:uiPriority w:val="0"/>
    <w:rPr>
      <w:rFonts w:asciiTheme="minorHAnsi" w:hAnsiTheme="minorHAnsi" w:eastAsiaTheme="minorEastAsia" w:cstheme="minorBidi"/>
      <w:kern w:val="2"/>
      <w:sz w:val="18"/>
      <w:szCs w:val="18"/>
    </w:rPr>
  </w:style>
  <w:style w:type="character" w:customStyle="1" w:styleId="27">
    <w:name w:val="fbsj"/>
    <w:basedOn w:val="18"/>
    <w:qFormat/>
    <w:uiPriority w:val="0"/>
  </w:style>
  <w:style w:type="paragraph" w:customStyle="1" w:styleId="28">
    <w:name w:val="列出段落1"/>
    <w:basedOn w:val="1"/>
    <w:qFormat/>
    <w:uiPriority w:val="34"/>
    <w:pPr>
      <w:ind w:firstLine="420" w:firstLineChars="200"/>
    </w:pPr>
  </w:style>
  <w:style w:type="character" w:customStyle="1" w:styleId="29">
    <w:name w:val="font11"/>
    <w:basedOn w:val="18"/>
    <w:qFormat/>
    <w:uiPriority w:val="0"/>
    <w:rPr>
      <w:rFonts w:hint="eastAsia" w:ascii="宋体" w:hAnsi="宋体" w:eastAsia="宋体" w:cs="宋体"/>
      <w:color w:val="000000"/>
      <w:sz w:val="22"/>
      <w:szCs w:val="22"/>
      <w:u w:val="none"/>
    </w:rPr>
  </w:style>
  <w:style w:type="paragraph" w:customStyle="1" w:styleId="30">
    <w:name w:val="p0"/>
    <w:basedOn w:val="1"/>
    <w:qFormat/>
    <w:uiPriority w:val="0"/>
    <w:pPr>
      <w:widowControl/>
    </w:pPr>
    <w:rPr>
      <w:rFonts w:ascii="Calibri" w:hAnsi="Calibri" w:cs="宋体"/>
      <w:color w:val="000000"/>
      <w:kern w:val="0"/>
      <w:szCs w:val="21"/>
    </w:rPr>
  </w:style>
  <w:style w:type="character" w:customStyle="1" w:styleId="31">
    <w:name w:val="15"/>
    <w:basedOn w:val="18"/>
    <w:qFormat/>
    <w:uiPriority w:val="0"/>
    <w:rPr>
      <w:rFonts w:hint="default" w:ascii="Calibri" w:hAnsi="Calibri" w:eastAsia="宋体" w:cs="Times New Roman"/>
    </w:rPr>
  </w:style>
  <w:style w:type="character" w:customStyle="1" w:styleId="32">
    <w:name w:val="s2"/>
    <w:basedOn w:val="18"/>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6F808-3A16-4C77-B280-6D1137F62A43}">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722</Words>
  <Characters>752</Characters>
  <Lines>4</Lines>
  <Paragraphs>1</Paragraphs>
  <TotalTime>2</TotalTime>
  <ScaleCrop>false</ScaleCrop>
  <LinksUpToDate>false</LinksUpToDate>
  <CharactersWithSpaces>775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2021-11-22T00:26:00Z</dcterms:created>
  <dc:creator>Administrator</dc:creator>
  <cp:lastModifiedBy>清凌凌</cp:lastModifiedBy>
  <cp:lastPrinted>2023-02-20T06:44:00Z</cp:lastPrinted>
  <dcterms:modified xsi:type="dcterms:W3CDTF">2023-11-13T03:34:08Z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B39240615EBD455682C1C58278D2ECE7_13</vt:lpwstr>
  </property>
</Properties>
</file>